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08" w:rsidRDefault="00D73B08" w:rsidP="00D73B08">
      <w:pPr>
        <w:pStyle w:val="180"/>
        <w:shd w:val="clear" w:color="auto" w:fill="auto"/>
        <w:spacing w:after="281"/>
        <w:ind w:left="1060" w:right="1000"/>
      </w:pPr>
      <w:r>
        <w:t xml:space="preserve">Положение </w:t>
      </w:r>
    </w:p>
    <w:p w:rsidR="00D73B08" w:rsidRDefault="00D73B08" w:rsidP="00D73B08">
      <w:pPr>
        <w:pStyle w:val="180"/>
        <w:shd w:val="clear" w:color="auto" w:fill="auto"/>
        <w:spacing w:after="281"/>
        <w:ind w:right="1000" w:firstLine="0"/>
        <w:jc w:val="center"/>
      </w:pPr>
      <w:r>
        <w:t>о проведении Всероссийской дистанционной краеведческой игры - викторины для поисковых отрядов «Вернуть доброе имя»</w:t>
      </w:r>
    </w:p>
    <w:p w:rsidR="00D73B08" w:rsidRDefault="00D73B08" w:rsidP="00D73B08">
      <w:pPr>
        <w:pStyle w:val="61"/>
        <w:shd w:val="clear" w:color="auto" w:fill="auto"/>
        <w:spacing w:before="0" w:after="0" w:line="331" w:lineRule="exact"/>
        <w:ind w:left="20" w:firstLine="580"/>
      </w:pPr>
      <w:r>
        <w:t>Общие положения.</w:t>
      </w:r>
    </w:p>
    <w:p w:rsidR="00D73B08" w:rsidRDefault="00D73B08" w:rsidP="00D73B08">
      <w:pPr>
        <w:pStyle w:val="6"/>
        <w:shd w:val="clear" w:color="auto" w:fill="auto"/>
        <w:spacing w:before="0" w:after="0" w:line="331" w:lineRule="exact"/>
        <w:ind w:left="20" w:right="20" w:firstLine="580"/>
      </w:pPr>
      <w:r>
        <w:t>Настоящее положение определяет цели, порядок и условия проведения Всероссийской дистанционной краеведческой игры - викторины для поисковых отрядов.</w:t>
      </w:r>
    </w:p>
    <w:p w:rsidR="00D73B08" w:rsidRDefault="00D73B08" w:rsidP="00D73B08">
      <w:pPr>
        <w:pStyle w:val="6"/>
        <w:shd w:val="clear" w:color="auto" w:fill="auto"/>
        <w:spacing w:before="0" w:after="300" w:line="331" w:lineRule="exact"/>
        <w:ind w:left="20" w:right="20" w:firstLine="580"/>
      </w:pPr>
      <w:r>
        <w:t>Дистанционная игра является этапом реализации практической части проекта «Вернуть доброе имя» и направлена на работу с учащимися общеобразовательных учреждений.</w:t>
      </w:r>
    </w:p>
    <w:p w:rsidR="00D73B08" w:rsidRDefault="00D73B08" w:rsidP="00D73B08">
      <w:pPr>
        <w:pStyle w:val="61"/>
        <w:shd w:val="clear" w:color="auto" w:fill="auto"/>
        <w:spacing w:before="0" w:after="0" w:line="331" w:lineRule="exact"/>
        <w:ind w:left="20" w:firstLine="580"/>
      </w:pPr>
      <w:r>
        <w:t>Учредители</w:t>
      </w:r>
    </w:p>
    <w:p w:rsidR="00D73B08" w:rsidRDefault="00D73B08" w:rsidP="00D73B08">
      <w:pPr>
        <w:pStyle w:val="6"/>
        <w:shd w:val="clear" w:color="auto" w:fill="auto"/>
        <w:spacing w:before="0" w:after="0" w:line="331" w:lineRule="exact"/>
        <w:ind w:right="420" w:firstLine="20"/>
      </w:pPr>
      <w:r>
        <w:rPr>
          <w:lang w:val="en-US"/>
        </w:rPr>
        <w:t>•</w:t>
      </w:r>
      <w:r>
        <w:t>Музей-Мемориал Великой Отечественной войны Национального музея Республики Татарстан;</w:t>
      </w:r>
    </w:p>
    <w:p w:rsidR="00D73B08" w:rsidRPr="0061538C" w:rsidRDefault="00D73B08" w:rsidP="00D73B08">
      <w:pPr>
        <w:pStyle w:val="6"/>
        <w:shd w:val="clear" w:color="auto" w:fill="auto"/>
        <w:spacing w:before="0" w:after="0" w:line="331" w:lineRule="exact"/>
        <w:ind w:firstLine="20"/>
      </w:pPr>
      <w:r>
        <w:rPr>
          <w:lang w:val="en-US"/>
        </w:rPr>
        <w:t>•</w:t>
      </w:r>
      <w:r>
        <w:t xml:space="preserve">Республиканская общественная организация ветеранов (инвалидов) «Союз </w:t>
      </w:r>
      <w:proofErr w:type="gramStart"/>
      <w:r>
        <w:t>ветеранов  Республики</w:t>
      </w:r>
      <w:proofErr w:type="gramEnd"/>
      <w:r>
        <w:t xml:space="preserve"> Татарстан»;</w:t>
      </w:r>
    </w:p>
    <w:p w:rsidR="00D73B08" w:rsidRPr="0061538C" w:rsidRDefault="00D73B08" w:rsidP="00D73B08">
      <w:pPr>
        <w:pStyle w:val="6"/>
        <w:shd w:val="clear" w:color="auto" w:fill="auto"/>
        <w:spacing w:before="0" w:after="0" w:line="331" w:lineRule="exact"/>
        <w:ind w:left="20" w:right="20" w:hanging="20"/>
      </w:pPr>
      <w:r>
        <w:rPr>
          <w:lang w:val="en-US"/>
        </w:rPr>
        <w:t>•</w:t>
      </w:r>
      <w:r>
        <w:t>Автономная некоммерческая организация «Центр содействия творческим и гражданским инициативам «Феникс»;</w:t>
      </w:r>
    </w:p>
    <w:p w:rsidR="00D73B08" w:rsidRPr="0061538C" w:rsidRDefault="00D73B08" w:rsidP="00D73B08">
      <w:pPr>
        <w:pStyle w:val="6"/>
        <w:shd w:val="clear" w:color="auto" w:fill="auto"/>
        <w:spacing w:before="0" w:after="0" w:line="326" w:lineRule="exact"/>
        <w:ind w:left="20" w:right="420" w:hanging="20"/>
      </w:pPr>
      <w:r>
        <w:rPr>
          <w:lang w:val="en-US"/>
        </w:rPr>
        <w:t>•</w:t>
      </w:r>
      <w:r>
        <w:t>Автономная некоммерческая организация «Центр содействия устойчивому развитию сельских территорий»;</w:t>
      </w:r>
    </w:p>
    <w:p w:rsidR="00D73B08" w:rsidRDefault="00D73B08" w:rsidP="00D73B08">
      <w:pPr>
        <w:pStyle w:val="6"/>
        <w:shd w:val="clear" w:color="auto" w:fill="auto"/>
        <w:spacing w:before="0" w:after="0" w:line="331" w:lineRule="exact"/>
        <w:ind w:left="20" w:right="700" w:hanging="20"/>
      </w:pPr>
      <w:r>
        <w:rPr>
          <w:lang w:val="en-US"/>
        </w:rPr>
        <w:t>•</w:t>
      </w:r>
      <w:r>
        <w:t>Некоммерческое партнерство «Центр исторического фехтования и реконструкции «</w:t>
      </w:r>
      <w:proofErr w:type="spellStart"/>
      <w:r>
        <w:t>Сулица</w:t>
      </w:r>
      <w:proofErr w:type="spellEnd"/>
      <w:r>
        <w:t>»;</w:t>
      </w:r>
    </w:p>
    <w:p w:rsidR="00D73B08" w:rsidRDefault="00D73B08" w:rsidP="00D73B08">
      <w:pPr>
        <w:pStyle w:val="6"/>
        <w:shd w:val="clear" w:color="auto" w:fill="auto"/>
        <w:spacing w:before="0" w:after="308" w:line="336" w:lineRule="exact"/>
        <w:ind w:right="420" w:firstLine="0"/>
      </w:pPr>
      <w:proofErr w:type="gramStart"/>
      <w:r>
        <w:rPr>
          <w:lang w:val="en-US"/>
        </w:rPr>
        <w:t>•</w:t>
      </w:r>
      <w:r>
        <w:t>Муниципальное бюджетное общеобразовательное учреждение «Гимназия №6» Приволжского района г. Казани.</w:t>
      </w:r>
      <w:proofErr w:type="gramEnd"/>
    </w:p>
    <w:p w:rsidR="00D73B08" w:rsidRDefault="00D73B08" w:rsidP="00D73B08">
      <w:pPr>
        <w:pStyle w:val="6"/>
        <w:shd w:val="clear" w:color="auto" w:fill="auto"/>
        <w:spacing w:before="0" w:after="285" w:line="326" w:lineRule="exact"/>
        <w:ind w:left="20" w:right="20" w:firstLine="580"/>
      </w:pPr>
      <w:r>
        <w:rPr>
          <w:rStyle w:val="a5"/>
        </w:rPr>
        <w:t>Цель:</w:t>
      </w:r>
      <w:r>
        <w:t xml:space="preserve"> стимулирования интереса учащихся к изучению истории периода Великой Отечественной войны и формирования уважительного отношения к культурно-историческому и природному наследию и осмыслению данного потенциала в контексте современного развития России.</w:t>
      </w:r>
    </w:p>
    <w:p w:rsidR="00D73B08" w:rsidRDefault="00D73B08" w:rsidP="00D73B08">
      <w:pPr>
        <w:pStyle w:val="61"/>
        <w:shd w:val="clear" w:color="auto" w:fill="auto"/>
        <w:spacing w:before="0" w:after="0" w:line="346" w:lineRule="exact"/>
        <w:ind w:left="20" w:firstLine="580"/>
      </w:pPr>
      <w:r>
        <w:t>Задачи</w:t>
      </w:r>
    </w:p>
    <w:p w:rsidR="00D73B08" w:rsidRDefault="00D73B08" w:rsidP="00D73B08">
      <w:pPr>
        <w:pStyle w:val="6"/>
        <w:numPr>
          <w:ilvl w:val="0"/>
          <w:numId w:val="1"/>
        </w:numPr>
        <w:shd w:val="clear" w:color="auto" w:fill="auto"/>
        <w:tabs>
          <w:tab w:val="left" w:pos="1252"/>
        </w:tabs>
        <w:spacing w:before="0" w:after="0" w:line="346" w:lineRule="exact"/>
        <w:ind w:left="1060" w:firstLine="0"/>
        <w:jc w:val="left"/>
      </w:pPr>
      <w:r>
        <w:t>сохранение памяти о подвиге народа в годы Великой Отечественной войны;</w:t>
      </w:r>
    </w:p>
    <w:p w:rsidR="00D73B08" w:rsidRDefault="00D73B08" w:rsidP="00D73B08">
      <w:pPr>
        <w:pStyle w:val="6"/>
        <w:numPr>
          <w:ilvl w:val="0"/>
          <w:numId w:val="1"/>
        </w:numPr>
        <w:shd w:val="clear" w:color="auto" w:fill="auto"/>
        <w:tabs>
          <w:tab w:val="left" w:pos="1252"/>
        </w:tabs>
        <w:spacing w:before="0" w:after="0" w:line="346" w:lineRule="exact"/>
        <w:ind w:left="1060" w:firstLine="0"/>
        <w:jc w:val="left"/>
      </w:pPr>
      <w:r>
        <w:t>обеспечение гражданско-патриотического воспитания учащихся;</w:t>
      </w:r>
    </w:p>
    <w:p w:rsidR="00D73B08" w:rsidRDefault="00D73B08" w:rsidP="00D73B08">
      <w:pPr>
        <w:pStyle w:val="6"/>
        <w:numPr>
          <w:ilvl w:val="0"/>
          <w:numId w:val="1"/>
        </w:numPr>
        <w:shd w:val="clear" w:color="auto" w:fill="auto"/>
        <w:tabs>
          <w:tab w:val="left" w:pos="1247"/>
        </w:tabs>
        <w:spacing w:before="0" w:after="0" w:line="346" w:lineRule="exact"/>
        <w:ind w:left="1060" w:firstLine="0"/>
        <w:jc w:val="left"/>
      </w:pPr>
      <w:r>
        <w:t>расширение краеведческих знаний;</w:t>
      </w:r>
    </w:p>
    <w:p w:rsidR="00D73B08" w:rsidRDefault="00D73B08" w:rsidP="00D73B08">
      <w:pPr>
        <w:pStyle w:val="61"/>
        <w:shd w:val="clear" w:color="auto" w:fill="auto"/>
        <w:spacing w:before="0" w:after="0" w:line="331" w:lineRule="exact"/>
        <w:ind w:left="20" w:firstLine="580"/>
      </w:pPr>
      <w:r>
        <w:t>Участники</w:t>
      </w:r>
    </w:p>
    <w:p w:rsidR="00D73B08" w:rsidRDefault="00D73B08" w:rsidP="00D73B08">
      <w:pPr>
        <w:pStyle w:val="6"/>
        <w:shd w:val="clear" w:color="auto" w:fill="auto"/>
        <w:spacing w:before="0" w:after="0" w:line="331" w:lineRule="exact"/>
        <w:ind w:left="20" w:firstLine="580"/>
      </w:pPr>
      <w:r>
        <w:t>Участие в дистанционной игре - командное.</w:t>
      </w:r>
    </w:p>
    <w:p w:rsidR="00D73B08" w:rsidRDefault="00D73B08" w:rsidP="00D73B08">
      <w:pPr>
        <w:pStyle w:val="6"/>
        <w:shd w:val="clear" w:color="auto" w:fill="auto"/>
        <w:spacing w:before="0" w:after="0" w:line="331" w:lineRule="exact"/>
        <w:ind w:left="20" w:right="20" w:firstLine="580"/>
      </w:pPr>
      <w:r>
        <w:t>Команда формируется из представителей поискового отряда в составе 10 человек. Требования к возрасту участников, уровню подготовки не предъявляются.</w:t>
      </w:r>
    </w:p>
    <w:p w:rsidR="00D73B08" w:rsidRDefault="00D73B08" w:rsidP="00D73B08">
      <w:pPr>
        <w:pStyle w:val="6"/>
        <w:shd w:val="clear" w:color="auto" w:fill="auto"/>
        <w:spacing w:before="0" w:after="296" w:line="331" w:lineRule="exact"/>
        <w:ind w:left="20" w:right="20" w:firstLine="580"/>
      </w:pPr>
      <w:r>
        <w:t>Все вопросы и задания викторины составлены на основе общеобразовательных программ основного общего и среднего (полного) общего образования.</w:t>
      </w:r>
    </w:p>
    <w:p w:rsidR="00D73B08" w:rsidRDefault="00D73B08" w:rsidP="00D73B08">
      <w:pPr>
        <w:pStyle w:val="61"/>
        <w:shd w:val="clear" w:color="auto" w:fill="auto"/>
        <w:spacing w:before="0" w:after="0" w:line="336" w:lineRule="exact"/>
        <w:ind w:left="20" w:firstLine="580"/>
      </w:pPr>
      <w:r>
        <w:t>Порядок и время проведения Игры</w:t>
      </w:r>
    </w:p>
    <w:p w:rsidR="00D73B08" w:rsidRDefault="00D73B08" w:rsidP="00D73B08">
      <w:pPr>
        <w:pStyle w:val="6"/>
        <w:shd w:val="clear" w:color="auto" w:fill="auto"/>
        <w:spacing w:before="0" w:after="0" w:line="336" w:lineRule="exact"/>
        <w:ind w:left="20" w:firstLine="580"/>
      </w:pPr>
      <w:r>
        <w:t>Игра проводится в дистанционном режиме.</w:t>
      </w:r>
    </w:p>
    <w:p w:rsidR="00D73B08" w:rsidRDefault="00D73B08" w:rsidP="00D73B08">
      <w:pPr>
        <w:pStyle w:val="6"/>
        <w:shd w:val="clear" w:color="auto" w:fill="auto"/>
        <w:spacing w:before="0" w:after="0" w:line="336" w:lineRule="exact"/>
        <w:ind w:left="20" w:firstLine="580"/>
      </w:pPr>
      <w:r>
        <w:t>Старт 1 марта. Подведение итогов после 20 мая 2018 гг.</w:t>
      </w:r>
    </w:p>
    <w:p w:rsidR="00D73B08" w:rsidRPr="00DF77DE" w:rsidRDefault="00D73B08" w:rsidP="00D73B08">
      <w:pPr>
        <w:pStyle w:val="6"/>
        <w:shd w:val="clear" w:color="auto" w:fill="auto"/>
        <w:tabs>
          <w:tab w:val="left" w:pos="3409"/>
          <w:tab w:val="left" w:pos="5727"/>
        </w:tabs>
        <w:spacing w:before="0" w:after="0" w:line="456" w:lineRule="exact"/>
        <w:ind w:left="20" w:right="20" w:firstLine="580"/>
      </w:pPr>
      <w:r>
        <w:t xml:space="preserve">Для участия командам необходимо пройти регистрацию, на сайте: </w:t>
      </w:r>
      <w:hyperlink r:id="rId6" w:history="1">
        <w:r>
          <w:rPr>
            <w:rStyle w:val="a3"/>
            <w:lang w:val="en-US"/>
          </w:rPr>
          <w:t>http://anofenix.ru</w:t>
        </w:r>
      </w:hyperlink>
      <w:r>
        <w:rPr>
          <w:rStyle w:val="5"/>
          <w:lang w:val="en-US"/>
        </w:rPr>
        <w:t xml:space="preserve"> </w:t>
      </w:r>
    </w:p>
    <w:p w:rsidR="00D73B08" w:rsidRDefault="00D73B08" w:rsidP="00D73B08">
      <w:pPr>
        <w:pStyle w:val="6"/>
        <w:shd w:val="clear" w:color="auto" w:fill="auto"/>
        <w:spacing w:before="0" w:after="360" w:line="331" w:lineRule="exact"/>
        <w:ind w:right="60" w:firstLine="820"/>
      </w:pPr>
      <w:r>
        <w:t>После подтверждения регистрации на указанный электронный ящик будет выслана ссылка и задания для прохождения игры-викторины.</w:t>
      </w:r>
    </w:p>
    <w:p w:rsidR="00D73B08" w:rsidRDefault="00D73B08" w:rsidP="00D73B08">
      <w:pPr>
        <w:pStyle w:val="61"/>
        <w:shd w:val="clear" w:color="auto" w:fill="auto"/>
        <w:spacing w:before="0" w:after="0" w:line="331" w:lineRule="exact"/>
        <w:ind w:left="600" w:firstLine="0"/>
        <w:jc w:val="left"/>
      </w:pPr>
      <w:r>
        <w:t>Правила игры</w:t>
      </w:r>
    </w:p>
    <w:p w:rsidR="00D73B08" w:rsidRDefault="00D73B08" w:rsidP="00D73B08">
      <w:pPr>
        <w:pStyle w:val="6"/>
        <w:shd w:val="clear" w:color="auto" w:fill="auto"/>
        <w:spacing w:before="0" w:after="0" w:line="331" w:lineRule="exact"/>
        <w:ind w:left="840" w:hanging="440"/>
        <w:jc w:val="left"/>
      </w:pPr>
      <w:r>
        <w:t xml:space="preserve">Задания Дистанционной игры-викторины состоят </w:t>
      </w:r>
      <w:proofErr w:type="gramStart"/>
      <w:r>
        <w:t>из</w:t>
      </w:r>
      <w:proofErr w:type="gramEnd"/>
      <w:r>
        <w:t>:</w:t>
      </w:r>
    </w:p>
    <w:p w:rsidR="00D73B08" w:rsidRDefault="00D73B08" w:rsidP="00D73B08">
      <w:pPr>
        <w:pStyle w:val="6"/>
        <w:numPr>
          <w:ilvl w:val="1"/>
          <w:numId w:val="1"/>
        </w:numPr>
        <w:shd w:val="clear" w:color="auto" w:fill="auto"/>
        <w:tabs>
          <w:tab w:val="left" w:pos="894"/>
        </w:tabs>
        <w:spacing w:before="0" w:after="0" w:line="331" w:lineRule="exact"/>
        <w:ind w:left="400" w:right="60" w:firstLine="0"/>
        <w:jc w:val="left"/>
      </w:pPr>
      <w:r>
        <w:lastRenderedPageBreak/>
        <w:t xml:space="preserve">Визитка. Подготовить и отослать информационный буклет о поисковом отряде. Конкурсные работы должны быть выполнены в формате </w:t>
      </w:r>
      <w:r>
        <w:rPr>
          <w:lang w:val="en-US"/>
        </w:rPr>
        <w:t xml:space="preserve">Microsoft Office Publisher </w:t>
      </w:r>
      <w:r>
        <w:t>и не</w:t>
      </w:r>
    </w:p>
    <w:p w:rsidR="00D73B08" w:rsidRDefault="00D73B08" w:rsidP="00D73B08">
      <w:pPr>
        <w:pStyle w:val="6"/>
        <w:shd w:val="clear" w:color="auto" w:fill="auto"/>
        <w:spacing w:before="0" w:after="0" w:line="331" w:lineRule="exact"/>
        <w:ind w:firstLine="820"/>
      </w:pPr>
      <w:r>
        <w:t>превышать 5 Мб.</w:t>
      </w:r>
    </w:p>
    <w:p w:rsidR="00D73B08" w:rsidRDefault="00D73B08" w:rsidP="00D73B08">
      <w:pPr>
        <w:pStyle w:val="6"/>
        <w:numPr>
          <w:ilvl w:val="1"/>
          <w:numId w:val="1"/>
        </w:numPr>
        <w:shd w:val="clear" w:color="auto" w:fill="auto"/>
        <w:tabs>
          <w:tab w:val="left" w:pos="894"/>
        </w:tabs>
        <w:spacing w:before="0" w:after="0" w:line="331" w:lineRule="exact"/>
        <w:ind w:left="840" w:right="60" w:hanging="440"/>
        <w:jc w:val="left"/>
      </w:pPr>
      <w:r>
        <w:t>Задания тестового блока включают, вопросы по ключевым событиям Великой Отечественной войны 1941-1945 гг.</w:t>
      </w:r>
      <w:proofErr w:type="gramStart"/>
      <w:r>
        <w:t xml:space="preserve"> :</w:t>
      </w:r>
      <w:proofErr w:type="gramEnd"/>
    </w:p>
    <w:p w:rsidR="00D73B08" w:rsidRDefault="00D73B08" w:rsidP="00D73B08">
      <w:pPr>
        <w:pStyle w:val="6"/>
        <w:numPr>
          <w:ilvl w:val="0"/>
          <w:numId w:val="1"/>
        </w:numPr>
        <w:shd w:val="clear" w:color="auto" w:fill="auto"/>
        <w:tabs>
          <w:tab w:val="left" w:pos="1664"/>
        </w:tabs>
        <w:spacing w:before="0" w:after="0" w:line="346" w:lineRule="exact"/>
        <w:ind w:left="1140" w:firstLine="260"/>
        <w:jc w:val="left"/>
      </w:pPr>
      <w:r>
        <w:t>основные сражения Великой Отечественной войны;</w:t>
      </w:r>
    </w:p>
    <w:p w:rsidR="00D73B08" w:rsidRDefault="00D73B08" w:rsidP="00D73B08">
      <w:pPr>
        <w:pStyle w:val="6"/>
        <w:numPr>
          <w:ilvl w:val="0"/>
          <w:numId w:val="1"/>
        </w:numPr>
        <w:shd w:val="clear" w:color="auto" w:fill="auto"/>
        <w:tabs>
          <w:tab w:val="left" w:pos="1669"/>
        </w:tabs>
        <w:spacing w:before="0" w:after="0" w:line="346" w:lineRule="exact"/>
        <w:ind w:left="1140" w:firstLine="260"/>
        <w:jc w:val="left"/>
      </w:pPr>
      <w:r>
        <w:t>полководцы и герои Великой Отечественной войны;</w:t>
      </w:r>
    </w:p>
    <w:p w:rsidR="00D73B08" w:rsidRDefault="00D73B08" w:rsidP="00D73B08">
      <w:pPr>
        <w:pStyle w:val="6"/>
        <w:numPr>
          <w:ilvl w:val="0"/>
          <w:numId w:val="1"/>
        </w:numPr>
        <w:shd w:val="clear" w:color="auto" w:fill="auto"/>
        <w:tabs>
          <w:tab w:val="left" w:pos="1664"/>
        </w:tabs>
        <w:spacing w:before="0" w:after="0" w:line="346" w:lineRule="exact"/>
        <w:ind w:left="1140" w:firstLine="260"/>
        <w:jc w:val="left"/>
      </w:pPr>
      <w:r>
        <w:t>ордена и медали Великой Отечественной войны;</w:t>
      </w:r>
    </w:p>
    <w:p w:rsidR="00D73B08" w:rsidRDefault="00D73B08" w:rsidP="00D73B08">
      <w:pPr>
        <w:pStyle w:val="6"/>
        <w:numPr>
          <w:ilvl w:val="0"/>
          <w:numId w:val="1"/>
        </w:numPr>
        <w:shd w:val="clear" w:color="auto" w:fill="auto"/>
        <w:tabs>
          <w:tab w:val="left" w:pos="1650"/>
        </w:tabs>
        <w:spacing w:before="0" w:after="0" w:line="346" w:lineRule="exact"/>
        <w:ind w:left="1140" w:firstLine="260"/>
        <w:jc w:val="left"/>
      </w:pPr>
      <w:r>
        <w:t>учёные и конструкторы оружия Победы;</w:t>
      </w:r>
    </w:p>
    <w:p w:rsidR="00D73B08" w:rsidRDefault="00D73B08" w:rsidP="00D73B08">
      <w:pPr>
        <w:pStyle w:val="6"/>
        <w:numPr>
          <w:ilvl w:val="0"/>
          <w:numId w:val="1"/>
        </w:numPr>
        <w:shd w:val="clear" w:color="auto" w:fill="auto"/>
        <w:tabs>
          <w:tab w:val="left" w:pos="1664"/>
        </w:tabs>
        <w:spacing w:before="0" w:after="0" w:line="346" w:lineRule="exact"/>
        <w:ind w:left="1140" w:firstLine="260"/>
        <w:jc w:val="left"/>
      </w:pPr>
      <w:r>
        <w:t>военная техника и вооружение Великой Отечественной войны;</w:t>
      </w:r>
    </w:p>
    <w:p w:rsidR="00D73B08" w:rsidRDefault="00D73B08" w:rsidP="00D73B08">
      <w:pPr>
        <w:pStyle w:val="6"/>
        <w:numPr>
          <w:ilvl w:val="0"/>
          <w:numId w:val="1"/>
        </w:numPr>
        <w:shd w:val="clear" w:color="auto" w:fill="auto"/>
        <w:tabs>
          <w:tab w:val="left" w:pos="1682"/>
        </w:tabs>
        <w:spacing w:before="0" w:after="0" w:line="326" w:lineRule="exact"/>
        <w:ind w:left="1140" w:right="640" w:firstLine="260"/>
        <w:jc w:val="left"/>
      </w:pPr>
      <w:r>
        <w:t>деятели культуры и искусства, их произведения, посвящённые Великой Отечественной войне</w:t>
      </w:r>
    </w:p>
    <w:p w:rsidR="00D73B08" w:rsidRDefault="00D73B08" w:rsidP="00D73B08">
      <w:pPr>
        <w:pStyle w:val="6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0" w:line="326" w:lineRule="exact"/>
        <w:ind w:left="840" w:hanging="440"/>
        <w:jc w:val="left"/>
      </w:pPr>
      <w:r>
        <w:t>Задание на командную творческую работу.</w:t>
      </w:r>
    </w:p>
    <w:p w:rsidR="00D73B08" w:rsidRDefault="00D73B08" w:rsidP="00D73B08">
      <w:pPr>
        <w:pStyle w:val="6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429" w:line="326" w:lineRule="exact"/>
        <w:ind w:left="840" w:right="60" w:hanging="440"/>
        <w:jc w:val="left"/>
      </w:pPr>
      <w:r>
        <w:t>Представить кейс с итогами поисковой работы (текст по прилагаемому шаблону - не менее 2 страниц А</w:t>
      </w:r>
      <w:proofErr w:type="gramStart"/>
      <w:r>
        <w:t>4</w:t>
      </w:r>
      <w:proofErr w:type="gramEnd"/>
      <w:r>
        <w:t xml:space="preserve"> и необходимо прикрепить фотографии с места поиска).</w:t>
      </w:r>
    </w:p>
    <w:p w:rsidR="00D73B08" w:rsidRDefault="00D73B08" w:rsidP="00D73B08">
      <w:pPr>
        <w:pStyle w:val="61"/>
        <w:shd w:val="clear" w:color="auto" w:fill="auto"/>
        <w:spacing w:before="0" w:after="53" w:line="240" w:lineRule="exact"/>
        <w:ind w:left="600" w:firstLine="0"/>
        <w:jc w:val="left"/>
      </w:pPr>
      <w:r>
        <w:t>Подведение итогов</w:t>
      </w:r>
    </w:p>
    <w:p w:rsidR="00D73B08" w:rsidRDefault="00D73B08" w:rsidP="00D73B08">
      <w:pPr>
        <w:pStyle w:val="6"/>
        <w:shd w:val="clear" w:color="auto" w:fill="auto"/>
        <w:spacing w:before="0" w:after="391" w:line="240" w:lineRule="exact"/>
        <w:ind w:firstLine="820"/>
      </w:pPr>
      <w:r>
        <w:t>Итоги подводятся прямым подсчётом баллов.</w:t>
      </w:r>
    </w:p>
    <w:p w:rsidR="00D73B08" w:rsidRDefault="00D73B08" w:rsidP="00D73B08">
      <w:pPr>
        <w:pStyle w:val="61"/>
        <w:shd w:val="clear" w:color="auto" w:fill="auto"/>
        <w:spacing w:before="0" w:after="0" w:line="336" w:lineRule="exact"/>
        <w:ind w:left="600" w:firstLine="0"/>
        <w:jc w:val="left"/>
      </w:pPr>
      <w:r>
        <w:t>Награждение</w:t>
      </w:r>
    </w:p>
    <w:p w:rsidR="00D73B08" w:rsidRDefault="00D73B08" w:rsidP="00D73B08">
      <w:pPr>
        <w:pStyle w:val="6"/>
        <w:shd w:val="clear" w:color="auto" w:fill="auto"/>
        <w:spacing w:before="0" w:after="437" w:line="336" w:lineRule="exact"/>
        <w:ind w:right="60" w:firstLine="820"/>
      </w:pPr>
      <w:r>
        <w:t xml:space="preserve">Все команды-участницы и их руководители получат электронные сертификаты, победители будут награждены дипломами. Информация о ходе и результатах размещается на сайтах </w:t>
      </w:r>
      <w:hyperlink r:id="rId7" w:history="1">
        <w:r>
          <w:rPr>
            <w:rStyle w:val="a3"/>
            <w:lang w:val="en-US"/>
          </w:rPr>
          <w:t>http://anofenix.ru/</w:t>
        </w:r>
      </w:hyperlink>
      <w:r>
        <w:rPr>
          <w:lang w:val="en-US"/>
        </w:rPr>
        <w:t xml:space="preserve"> </w:t>
      </w:r>
      <w:r>
        <w:t xml:space="preserve">и в группе: </w:t>
      </w:r>
      <w:hyperlink r:id="rId8" w:history="1">
        <w:r>
          <w:rPr>
            <w:rStyle w:val="a3"/>
            <w:lang w:val="en-US"/>
          </w:rPr>
          <w:t>https://vk.com/ano.fenix</w:t>
        </w:r>
      </w:hyperlink>
      <w:r>
        <w:rPr>
          <w:lang w:val="en-US"/>
        </w:rPr>
        <w:t>.</w:t>
      </w:r>
    </w:p>
    <w:p w:rsidR="00D73B08" w:rsidRDefault="00D73B08" w:rsidP="00D73B08">
      <w:pPr>
        <w:pStyle w:val="61"/>
        <w:shd w:val="clear" w:color="auto" w:fill="auto"/>
        <w:spacing w:before="0" w:after="24" w:line="240" w:lineRule="exact"/>
        <w:ind w:left="600" w:firstLine="0"/>
        <w:jc w:val="left"/>
      </w:pPr>
      <w:r>
        <w:t>Контакты</w:t>
      </w:r>
    </w:p>
    <w:p w:rsidR="00D73B08" w:rsidRDefault="00D73B08" w:rsidP="00D73B08">
      <w:pPr>
        <w:pStyle w:val="6"/>
        <w:shd w:val="clear" w:color="auto" w:fill="auto"/>
        <w:spacing w:before="0" w:after="575" w:line="283" w:lineRule="exact"/>
        <w:ind w:right="60" w:firstLine="0"/>
        <w:jc w:val="center"/>
      </w:pPr>
      <w:r>
        <w:t xml:space="preserve">Более подробную информацию можно получить на сайте: </w:t>
      </w:r>
      <w:hyperlink r:id="rId9" w:history="1">
        <w:r>
          <w:rPr>
            <w:rStyle w:val="a3"/>
            <w:lang w:val="en-US"/>
          </w:rPr>
          <w:t>http://anofenix.ru</w:t>
        </w:r>
      </w:hyperlink>
      <w:r>
        <w:rPr>
          <w:lang w:val="en-US"/>
        </w:rPr>
        <w:t xml:space="preserve"> </w:t>
      </w:r>
      <w:r>
        <w:t xml:space="preserve">координатор: Марат </w:t>
      </w:r>
      <w:proofErr w:type="spellStart"/>
      <w:r>
        <w:t>Баязитович</w:t>
      </w:r>
      <w:proofErr w:type="spellEnd"/>
      <w:proofErr w:type="gramStart"/>
      <w:r>
        <w:t xml:space="preserve"> Т</w:t>
      </w:r>
      <w:proofErr w:type="gramEnd"/>
      <w:r>
        <w:t xml:space="preserve">ел.: +7-92-74-000-467, </w:t>
      </w:r>
      <w:hyperlink r:id="rId10" w:history="1">
        <w:r>
          <w:rPr>
            <w:rStyle w:val="a3"/>
            <w:lang w:val="en-US"/>
          </w:rPr>
          <w:t>https://vk.com/ano.fenix</w:t>
        </w:r>
      </w:hyperlink>
    </w:p>
    <w:p w:rsidR="00D73B08" w:rsidRDefault="00D73B08" w:rsidP="00D73B08">
      <w:pPr>
        <w:pStyle w:val="61"/>
        <w:shd w:val="clear" w:color="auto" w:fill="auto"/>
        <w:spacing w:before="0" w:after="53" w:line="240" w:lineRule="exact"/>
        <w:ind w:left="840"/>
        <w:jc w:val="left"/>
      </w:pPr>
      <w:r>
        <w:t xml:space="preserve">ДАННОЕ ПОЛОЖЕНИЕ ЯВЛЯЕТСЯ ОФИЦИАЛЬНЫМ ПРИГЛАШЕНИЕМ </w:t>
      </w:r>
      <w:proofErr w:type="gramStart"/>
      <w:r>
        <w:t>К</w:t>
      </w:r>
      <w:proofErr w:type="gramEnd"/>
    </w:p>
    <w:p w:rsidR="00D73B08" w:rsidRDefault="00D73B08" w:rsidP="00D73B08">
      <w:pPr>
        <w:pStyle w:val="61"/>
        <w:shd w:val="clear" w:color="auto" w:fill="auto"/>
        <w:spacing w:before="0" w:after="293" w:line="240" w:lineRule="exact"/>
        <w:ind w:left="4220" w:firstLine="0"/>
        <w:jc w:val="left"/>
      </w:pPr>
      <w:r>
        <w:t>УЧАСТИЮ!</w:t>
      </w:r>
    </w:p>
    <w:p w:rsidR="00D73B08" w:rsidRDefault="00D73B08" w:rsidP="00D73B08">
      <w:pPr>
        <w:spacing w:after="53" w:line="240" w:lineRule="exact"/>
        <w:ind w:firstLine="820"/>
      </w:pPr>
      <w:r>
        <w:rPr>
          <w:rStyle w:val="7"/>
          <w:rFonts w:eastAsia="Arial Unicode MS"/>
        </w:rPr>
        <w:t>Будем искренне благодарны за распространения положение среди коллег и других</w:t>
      </w:r>
    </w:p>
    <w:p w:rsidR="00D73B08" w:rsidRDefault="00D73B08" w:rsidP="00D73B08">
      <w:pPr>
        <w:spacing w:line="240" w:lineRule="exact"/>
        <w:ind w:left="3700"/>
      </w:pPr>
      <w:r>
        <w:rPr>
          <w:rStyle w:val="7"/>
          <w:rFonts w:eastAsia="Arial Unicode MS"/>
        </w:rPr>
        <w:t>заинтересованных лиц!</w:t>
      </w:r>
    </w:p>
    <w:p w:rsidR="00580DD4" w:rsidRDefault="00580DD4">
      <w:bookmarkStart w:id="0" w:name="_GoBack"/>
      <w:bookmarkEnd w:id="0"/>
    </w:p>
    <w:sectPr w:rsidR="00580DD4" w:rsidSect="00D73B08">
      <w:footerReference w:type="even" r:id="rId11"/>
      <w:footerReference w:type="default" r:id="rId12"/>
      <w:pgSz w:w="11905" w:h="16837"/>
      <w:pgMar w:top="619" w:right="846" w:bottom="595" w:left="112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8C" w:rsidRDefault="00D73B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8C" w:rsidRDefault="00D73B08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DF3"/>
    <w:multiLevelType w:val="multilevel"/>
    <w:tmpl w:val="5372C3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0777CB"/>
    <w:multiLevelType w:val="multilevel"/>
    <w:tmpl w:val="CE86854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08"/>
    <w:rsid w:val="00580DD4"/>
    <w:rsid w:val="00D7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B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3B08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D73B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basedOn w:val="a4"/>
    <w:rsid w:val="00D73B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D73B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4"/>
    <w:rsid w:val="00D73B08"/>
    <w:rPr>
      <w:rFonts w:ascii="Times New Roman" w:eastAsia="Times New Roman" w:hAnsi="Times New Roman" w:cs="Times New Roman"/>
      <w:u w:val="single"/>
      <w:shd w:val="clear" w:color="auto" w:fill="FFFFFF"/>
      <w:lang w:val="en-US"/>
    </w:rPr>
  </w:style>
  <w:style w:type="character" w:customStyle="1" w:styleId="18">
    <w:name w:val="Основной текст (18)_"/>
    <w:basedOn w:val="a0"/>
    <w:link w:val="180"/>
    <w:rsid w:val="00D73B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5"/>
    <w:basedOn w:val="a4"/>
    <w:rsid w:val="00D73B0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7">
    <w:name w:val="Основной текст (7)"/>
    <w:basedOn w:val="a0"/>
    <w:rsid w:val="00D73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6">
    <w:name w:val="Основной текст6"/>
    <w:basedOn w:val="a"/>
    <w:link w:val="a4"/>
    <w:rsid w:val="00D73B08"/>
    <w:pPr>
      <w:shd w:val="clear" w:color="auto" w:fill="FFFFFF"/>
      <w:spacing w:before="180" w:after="1740" w:line="0" w:lineRule="atLeast"/>
      <w:ind w:hanging="5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61">
    <w:name w:val="Основной текст (6)"/>
    <w:basedOn w:val="a"/>
    <w:link w:val="60"/>
    <w:rsid w:val="00D73B08"/>
    <w:pPr>
      <w:shd w:val="clear" w:color="auto" w:fill="FFFFFF"/>
      <w:spacing w:before="300" w:after="180" w:line="0" w:lineRule="atLeast"/>
      <w:ind w:hanging="44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80">
    <w:name w:val="Основной текст (18)"/>
    <w:basedOn w:val="a"/>
    <w:link w:val="18"/>
    <w:rsid w:val="00D73B08"/>
    <w:pPr>
      <w:shd w:val="clear" w:color="auto" w:fill="FFFFFF"/>
      <w:spacing w:after="300" w:line="307" w:lineRule="exact"/>
      <w:ind w:firstLine="272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B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3B08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D73B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basedOn w:val="a4"/>
    <w:rsid w:val="00D73B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D73B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4"/>
    <w:rsid w:val="00D73B08"/>
    <w:rPr>
      <w:rFonts w:ascii="Times New Roman" w:eastAsia="Times New Roman" w:hAnsi="Times New Roman" w:cs="Times New Roman"/>
      <w:u w:val="single"/>
      <w:shd w:val="clear" w:color="auto" w:fill="FFFFFF"/>
      <w:lang w:val="en-US"/>
    </w:rPr>
  </w:style>
  <w:style w:type="character" w:customStyle="1" w:styleId="18">
    <w:name w:val="Основной текст (18)_"/>
    <w:basedOn w:val="a0"/>
    <w:link w:val="180"/>
    <w:rsid w:val="00D73B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5"/>
    <w:basedOn w:val="a4"/>
    <w:rsid w:val="00D73B0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7">
    <w:name w:val="Основной текст (7)"/>
    <w:basedOn w:val="a0"/>
    <w:rsid w:val="00D73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6">
    <w:name w:val="Основной текст6"/>
    <w:basedOn w:val="a"/>
    <w:link w:val="a4"/>
    <w:rsid w:val="00D73B08"/>
    <w:pPr>
      <w:shd w:val="clear" w:color="auto" w:fill="FFFFFF"/>
      <w:spacing w:before="180" w:after="1740" w:line="0" w:lineRule="atLeast"/>
      <w:ind w:hanging="5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61">
    <w:name w:val="Основной текст (6)"/>
    <w:basedOn w:val="a"/>
    <w:link w:val="60"/>
    <w:rsid w:val="00D73B08"/>
    <w:pPr>
      <w:shd w:val="clear" w:color="auto" w:fill="FFFFFF"/>
      <w:spacing w:before="300" w:after="180" w:line="0" w:lineRule="atLeast"/>
      <w:ind w:hanging="44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80">
    <w:name w:val="Основной текст (18)"/>
    <w:basedOn w:val="a"/>
    <w:link w:val="18"/>
    <w:rsid w:val="00D73B08"/>
    <w:pPr>
      <w:shd w:val="clear" w:color="auto" w:fill="FFFFFF"/>
      <w:spacing w:after="300" w:line="307" w:lineRule="exact"/>
      <w:ind w:firstLine="272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no.feni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nofenix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ofenix.ru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ano.feni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ofeni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2018-05-17T12:37:00Z</dcterms:created>
  <dcterms:modified xsi:type="dcterms:W3CDTF">2018-05-17T12:37:00Z</dcterms:modified>
</cp:coreProperties>
</file>